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学生个人成绩单及在读证明自助打印指南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美术学院教务办</w:t>
      </w:r>
    </w:p>
    <w:p>
      <w:pPr>
        <w:jc w:val="both"/>
        <w:rPr>
          <w:rFonts w:hint="default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  <w:t>第一步：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进入吉首大学公共服务信息平台——找到校园电子凭证学生版（试运行）——输入账号、密码，完成登录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2127885"/>
            <wp:effectExtent l="0" t="0" r="15240" b="5715"/>
            <wp:docPr id="1" name="图片 1" descr="db1c8a5af2eb05c1c2c5e6e8c5995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1c8a5af2eb05c1c2c5e6e8c5995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12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  <w:t>第二步：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点击邮件管理——添加——点击添加自己的邮箱（需提前设置邮箱地址，便于成绩单及在读证明发送）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1659890"/>
            <wp:effectExtent l="0" t="0" r="8255" b="16510"/>
            <wp:docPr id="2" name="图片 2" descr="55915670e88f91f6de482f941c44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5915670e88f91f6de482f941c442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jc w:val="both"/>
        <w:rPr>
          <w:rFonts w:hint="default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  <w:t>第三步：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点击服务申请——勾选你要获取的证件类型——下一步（系统会将带有学校电子印章的证明材料，下发至刚刚添加的邮箱中）</w:t>
      </w:r>
    </w:p>
    <w:p>
      <w:pPr>
        <w:jc w:val="both"/>
        <w:rPr>
          <w:rFonts w:hint="default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color w:val="FF0000"/>
          <w:sz w:val="32"/>
          <w:szCs w:val="32"/>
          <w:lang w:val="en-US" w:eastAsia="zh-CN"/>
        </w:rPr>
        <w:drawing>
          <wp:inline distT="0" distB="0" distL="114300" distR="114300">
            <wp:extent cx="5266690" cy="2161540"/>
            <wp:effectExtent l="0" t="0" r="10160" b="10160"/>
            <wp:docPr id="3" name="图片 3" descr="25a78c178cfc15c6b590594990a30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5a78c178cfc15c6b590594990a30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6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  <w:t>第四步：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点击提交（提交完成后，即可在邮箱中查看证明材料）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2880" cy="2073275"/>
            <wp:effectExtent l="0" t="0" r="13970" b="3175"/>
            <wp:docPr id="4" name="图片 4" descr="8bb0d5cd0c956b25f2327239dfd1b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bb0d5cd0c956b25f2327239dfd1b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07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温馨提示：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1、申请的成绩单及在读证明，自带学校的电子印章，学生自行彩印即可；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2、申请的成绩单及在读证明为pdf文件，不能修改；若擅自修改会导致电子成绩单验证不通过。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电子成绩单验证</w:t>
      </w:r>
    </w:p>
    <w:p>
      <w:pPr>
        <w:jc w:val="both"/>
        <w:rPr>
          <w:rFonts w:hint="default"/>
          <w:b w:val="0"/>
          <w:bCs w:val="0"/>
          <w:color w:val="FF0000"/>
          <w:sz w:val="32"/>
          <w:szCs w:val="40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第一步：</w:t>
      </w:r>
      <w:r>
        <w:rPr>
          <w:rFonts w:hint="eastAsia"/>
          <w:b w:val="0"/>
          <w:bCs w:val="0"/>
          <w:color w:val="FF0000"/>
          <w:sz w:val="32"/>
          <w:szCs w:val="40"/>
          <w:lang w:val="en-US" w:eastAsia="zh-CN"/>
        </w:rPr>
        <w:t>进入学信网——点击电子成绩单验证</w:t>
      </w:r>
    </w:p>
    <w:p>
      <w:pPr>
        <w:jc w:val="both"/>
      </w:pPr>
      <w:r>
        <w:drawing>
          <wp:inline distT="0" distB="0" distL="114300" distR="114300">
            <wp:extent cx="5273040" cy="2869565"/>
            <wp:effectExtent l="0" t="0" r="3810" b="698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b="3344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6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b w:val="0"/>
          <w:bCs w:val="0"/>
          <w:color w:val="FF0000"/>
          <w:sz w:val="32"/>
          <w:szCs w:val="40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第二步：</w:t>
      </w:r>
      <w:r>
        <w:rPr>
          <w:rFonts w:hint="eastAsia"/>
          <w:b w:val="0"/>
          <w:bCs w:val="0"/>
          <w:color w:val="FF0000"/>
          <w:sz w:val="32"/>
          <w:szCs w:val="40"/>
          <w:lang w:val="en-US" w:eastAsia="zh-CN"/>
        </w:rPr>
        <w:t>点击选择成绩单——添加申请的电子成绩单pdf文件——输入图片验证码——验证</w:t>
      </w:r>
    </w:p>
    <w:p>
      <w:p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3564890"/>
            <wp:effectExtent l="0" t="0" r="6350" b="1651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6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E248E"/>
    <w:rsid w:val="12DE248E"/>
    <w:rsid w:val="263F5F61"/>
    <w:rsid w:val="38DD7083"/>
    <w:rsid w:val="3F750F53"/>
    <w:rsid w:val="60C13BE7"/>
    <w:rsid w:val="6C096950"/>
    <w:rsid w:val="7242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2021-03-25T02:00:00Z</dcterms:created>
  <dc:creator>胤全</dc:creator>
  <cp:lastModifiedBy>叶</cp:lastModifiedBy>
  <dcterms:modified xsi:type="dcterms:W3CDTF">2021-03-25T07:34:32Z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96E38C47E8334341B917A09CEB1D20F5</vt:lpwstr>
  </property>
</Properties>
</file>